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5D434" w14:textId="77777777" w:rsidR="00BF6E1C" w:rsidRPr="0005381C" w:rsidRDefault="00BF6E1C" w:rsidP="00BF6E1C">
      <w:pPr>
        <w:rPr>
          <w:lang w:val="hr-HR"/>
        </w:rPr>
      </w:pPr>
      <w:r w:rsidRPr="0005381C"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 wp14:anchorId="5577E6E9" wp14:editId="73E260F1">
            <wp:simplePos x="0" y="0"/>
            <wp:positionH relativeFrom="column">
              <wp:posOffset>103505</wp:posOffset>
            </wp:positionH>
            <wp:positionV relativeFrom="paragraph">
              <wp:posOffset>-63500</wp:posOffset>
            </wp:positionV>
            <wp:extent cx="845185" cy="952500"/>
            <wp:effectExtent l="0" t="0" r="0" b="0"/>
            <wp:wrapSquare wrapText="bothSides"/>
            <wp:docPr id="3" name="Slika 2" descr="pocetna - Turistička zajednica Općine Garčin - TZO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etna - Turistička zajednica Općine Garčin - TZO Garč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381C">
        <w:rPr>
          <w:b/>
          <w:sz w:val="28"/>
          <w:lang w:val="hr-HR"/>
        </w:rPr>
        <w:t>TURISTIČKA ZAJEDNICA OPĆINE GARČIN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>Kralja Tomislava 92, Garčin, 35212 Garčin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>OIB: 46811414476   MB: 04980271   IBAN: HR3123900011101054170</w:t>
      </w:r>
      <w:r w:rsidRPr="0005381C">
        <w:rPr>
          <w:lang w:val="hr-HR"/>
        </w:rPr>
        <w:br/>
      </w:r>
      <w:r w:rsidRPr="0005381C">
        <w:rPr>
          <w:sz w:val="20"/>
          <w:lang w:val="hr-HR"/>
        </w:rPr>
        <w:t xml:space="preserve">e-mail: </w:t>
      </w:r>
      <w:hyperlink r:id="rId7" w:history="1">
        <w:r w:rsidRPr="0005381C">
          <w:rPr>
            <w:rStyle w:val="Hiperveza"/>
            <w:sz w:val="20"/>
            <w:lang w:val="hr-HR"/>
          </w:rPr>
          <w:t>info@tzogarcin.hr</w:t>
        </w:r>
      </w:hyperlink>
      <w:r w:rsidRPr="0005381C">
        <w:rPr>
          <w:sz w:val="20"/>
          <w:lang w:val="hr-HR"/>
        </w:rPr>
        <w:t xml:space="preserve">    </w:t>
      </w:r>
      <w:hyperlink r:id="rId8" w:history="1">
        <w:r w:rsidRPr="0005381C">
          <w:rPr>
            <w:rStyle w:val="Hiperveza"/>
            <w:sz w:val="20"/>
            <w:lang w:val="hr-HR"/>
          </w:rPr>
          <w:t>www.tzogarcin.hr</w:t>
        </w:r>
      </w:hyperlink>
      <w:r w:rsidRPr="0005381C">
        <w:rPr>
          <w:sz w:val="20"/>
          <w:lang w:val="hr-HR"/>
        </w:rPr>
        <w:t xml:space="preserve"> </w:t>
      </w:r>
    </w:p>
    <w:p w14:paraId="235AAB47" w14:textId="77777777" w:rsidR="00BF6E1C" w:rsidRPr="0005381C" w:rsidRDefault="00BF6E1C" w:rsidP="00BF6E1C">
      <w:pPr>
        <w:rPr>
          <w:lang w:val="hr-HR"/>
        </w:rPr>
      </w:pPr>
    </w:p>
    <w:p w14:paraId="6B3AABF2" w14:textId="2F522051" w:rsidR="006E07D9" w:rsidRPr="00265DFB" w:rsidRDefault="006E07D9" w:rsidP="006E07D9">
      <w:pPr>
        <w:rPr>
          <w:lang w:val="hr-HR"/>
        </w:rPr>
      </w:pPr>
      <w:r w:rsidRPr="00265DFB">
        <w:rPr>
          <w:b/>
          <w:lang w:val="hr-HR"/>
        </w:rPr>
        <w:t>KLASA: 334-01-26-01-07</w:t>
      </w:r>
      <w:r w:rsidRPr="00265DFB">
        <w:rPr>
          <w:b/>
          <w:lang w:val="hr-HR"/>
        </w:rPr>
        <w:br/>
        <w:t>URBROJ: 01-26-02-0</w:t>
      </w:r>
      <w:r w:rsidR="002E3D13">
        <w:rPr>
          <w:b/>
          <w:lang w:val="hr-HR"/>
        </w:rPr>
        <w:t>7</w:t>
      </w:r>
      <w:r w:rsidRPr="00265DFB">
        <w:rPr>
          <w:b/>
          <w:lang w:val="hr-HR"/>
        </w:rPr>
        <w:br/>
        <w:t xml:space="preserve">Garčin, </w:t>
      </w:r>
      <w:r w:rsidR="0014639E">
        <w:rPr>
          <w:lang w:val="hr-HR"/>
        </w:rPr>
        <w:t>22.</w:t>
      </w:r>
      <w:r w:rsidRPr="00265DFB">
        <w:rPr>
          <w:lang w:val="hr-HR"/>
        </w:rPr>
        <w:t xml:space="preserve"> </w:t>
      </w:r>
      <w:r w:rsidR="00C51E57">
        <w:rPr>
          <w:lang w:val="hr-HR"/>
        </w:rPr>
        <w:t>kolovoza</w:t>
      </w:r>
      <w:r w:rsidRPr="00265DFB">
        <w:rPr>
          <w:lang w:val="hr-HR"/>
        </w:rPr>
        <w:t xml:space="preserve"> 2026. godine</w:t>
      </w:r>
    </w:p>
    <w:p w14:paraId="15924F0C" w14:textId="166943B4" w:rsidR="00EE4EE8" w:rsidRPr="0005381C" w:rsidRDefault="00EE4EE8" w:rsidP="00EE4EE8">
      <w:pPr>
        <w:jc w:val="both"/>
        <w:rPr>
          <w:lang w:val="hr-HR"/>
        </w:rPr>
      </w:pPr>
      <w:r w:rsidRPr="0005381C">
        <w:rPr>
          <w:lang w:val="hr-HR"/>
        </w:rPr>
        <w:t xml:space="preserve">Na temelju članka 23. stavka 1. točke 10. Statuta Turističke zajednice Općine Garčin te članka 22. Zakona o turističkim zajednicama i promicanju hrvatskog turizma ("Narodne novine", broj 52/19 i 42/20), a u skladu s Odlukom Turističkog vijeća o načinu popunjavanja radnog mjesta direktora Turističke zajednice Općine Garčin, Turističko vijeće Turističke zajednice Općine Garčin na svojoj </w:t>
      </w:r>
      <w:r w:rsidR="002E3D13">
        <w:rPr>
          <w:lang w:val="hr-HR"/>
        </w:rPr>
        <w:t>2</w:t>
      </w:r>
      <w:r w:rsidRPr="0005381C">
        <w:rPr>
          <w:lang w:val="hr-HR"/>
        </w:rPr>
        <w:t xml:space="preserve">. sjednici donijelo je </w:t>
      </w:r>
    </w:p>
    <w:p w14:paraId="7D4680B4" w14:textId="3A06BB65" w:rsidR="00836714" w:rsidRPr="0005381C" w:rsidRDefault="00000000" w:rsidP="009316AE">
      <w:pPr>
        <w:jc w:val="center"/>
        <w:rPr>
          <w:lang w:val="hr-HR"/>
        </w:rPr>
      </w:pPr>
      <w:r w:rsidRPr="0005381C">
        <w:rPr>
          <w:b/>
          <w:lang w:val="hr-HR"/>
        </w:rPr>
        <w:t>ODLUKA</w:t>
      </w:r>
      <w:r w:rsidRPr="0005381C">
        <w:rPr>
          <w:b/>
          <w:lang w:val="hr-HR"/>
        </w:rPr>
        <w:br/>
      </w:r>
      <w:r w:rsidR="00EE4EE8" w:rsidRPr="0005381C">
        <w:rPr>
          <w:b/>
          <w:lang w:val="hr-HR"/>
        </w:rPr>
        <w:t>o raspisivanju javnog natječaja za imenovanje direktora Turističke zajednice Općine Garčin</w:t>
      </w:r>
    </w:p>
    <w:p w14:paraId="14C47254" w14:textId="4F547BB3" w:rsidR="00836714" w:rsidRPr="0005381C" w:rsidRDefault="00000000" w:rsidP="009316AE">
      <w:pPr>
        <w:jc w:val="center"/>
        <w:rPr>
          <w:lang w:val="hr-HR"/>
        </w:rPr>
      </w:pPr>
      <w:r w:rsidRPr="0005381C">
        <w:rPr>
          <w:lang w:val="hr-HR"/>
        </w:rPr>
        <w:t>Članak 1</w:t>
      </w:r>
      <w:r w:rsidR="009316AE" w:rsidRPr="0005381C">
        <w:rPr>
          <w:lang w:val="hr-HR"/>
        </w:rPr>
        <w:t>.</w:t>
      </w:r>
    </w:p>
    <w:p w14:paraId="0375D88D" w14:textId="77777777" w:rsidR="00EE4EE8" w:rsidRPr="0005381C" w:rsidRDefault="00EE4EE8" w:rsidP="00EE4EE8">
      <w:pPr>
        <w:jc w:val="both"/>
        <w:rPr>
          <w:lang w:val="hr-HR"/>
        </w:rPr>
      </w:pPr>
      <w:r w:rsidRPr="0005381C">
        <w:rPr>
          <w:lang w:val="hr-HR"/>
        </w:rPr>
        <w:t xml:space="preserve">Raspisuje se javni natječaj za imenovanje direktora Turističke zajednice Općine Garčin. </w:t>
      </w:r>
    </w:p>
    <w:p w14:paraId="199CDD91" w14:textId="65AB9B68" w:rsidR="00836714" w:rsidRPr="0005381C" w:rsidRDefault="00000000" w:rsidP="009316AE">
      <w:pPr>
        <w:jc w:val="center"/>
        <w:rPr>
          <w:lang w:val="hr-HR"/>
        </w:rPr>
      </w:pPr>
      <w:r w:rsidRPr="0005381C">
        <w:rPr>
          <w:lang w:val="hr-HR"/>
        </w:rPr>
        <w:t>Članak 2</w:t>
      </w:r>
      <w:r w:rsidR="009316AE" w:rsidRPr="0005381C">
        <w:rPr>
          <w:lang w:val="hr-HR"/>
        </w:rPr>
        <w:t>.</w:t>
      </w:r>
    </w:p>
    <w:p w14:paraId="673D9FE0" w14:textId="77777777" w:rsidR="00EE4EE8" w:rsidRPr="0005381C" w:rsidRDefault="00EE4EE8" w:rsidP="00EE4EE8">
      <w:pPr>
        <w:jc w:val="both"/>
        <w:rPr>
          <w:lang w:val="hr-HR"/>
        </w:rPr>
      </w:pPr>
      <w:r w:rsidRPr="0005381C">
        <w:rPr>
          <w:lang w:val="hr-HR"/>
        </w:rPr>
        <w:t xml:space="preserve">Javni natječaj provest će se sukladno odredbama Zakona o turističkim zajednicama i promicanju hrvatskog turizma, Statuta Turističke zajednice Općine Garčin te Pravilnika o posebnim uvjetima koje moraju ispunjavati zaposleni u turističkim zajednicama. </w:t>
      </w:r>
    </w:p>
    <w:p w14:paraId="30174D03" w14:textId="29D83A34" w:rsidR="009316AE" w:rsidRPr="0005381C" w:rsidRDefault="009316AE" w:rsidP="009316AE">
      <w:pPr>
        <w:jc w:val="center"/>
        <w:rPr>
          <w:lang w:val="hr-HR"/>
        </w:rPr>
      </w:pPr>
      <w:r w:rsidRPr="0005381C">
        <w:rPr>
          <w:lang w:val="hr-HR"/>
        </w:rPr>
        <w:t>Članak 3.</w:t>
      </w:r>
    </w:p>
    <w:p w14:paraId="4CB16293" w14:textId="579C4396" w:rsidR="00EE4EE8" w:rsidRPr="0005381C" w:rsidRDefault="00EE4EE8" w:rsidP="00EE4EE8">
      <w:pPr>
        <w:jc w:val="both"/>
        <w:rPr>
          <w:lang w:val="hr-HR"/>
        </w:rPr>
      </w:pPr>
      <w:r w:rsidRPr="0005381C">
        <w:rPr>
          <w:lang w:val="hr-HR"/>
        </w:rPr>
        <w:t xml:space="preserve">Tekst javnog natječaja sastavni je dio </w:t>
      </w:r>
      <w:r w:rsidR="002E3D13">
        <w:rPr>
          <w:lang w:val="hr-HR"/>
        </w:rPr>
        <w:t>ove Odluke.</w:t>
      </w:r>
      <w:r w:rsidRPr="0005381C">
        <w:rPr>
          <w:lang w:val="hr-HR"/>
        </w:rPr>
        <w:t xml:space="preserve"> </w:t>
      </w:r>
    </w:p>
    <w:p w14:paraId="08F24A47" w14:textId="6E765540" w:rsidR="009316AE" w:rsidRPr="0005381C" w:rsidRDefault="009316AE" w:rsidP="009316AE">
      <w:pPr>
        <w:jc w:val="center"/>
        <w:rPr>
          <w:lang w:val="hr-HR"/>
        </w:rPr>
      </w:pPr>
      <w:r w:rsidRPr="0005381C">
        <w:rPr>
          <w:lang w:val="hr-HR"/>
        </w:rPr>
        <w:t>Članak 4.</w:t>
      </w:r>
    </w:p>
    <w:p w14:paraId="485BE89D" w14:textId="77777777" w:rsidR="00EE4EE8" w:rsidRPr="0005381C" w:rsidRDefault="00EE4EE8">
      <w:pPr>
        <w:rPr>
          <w:lang w:val="hr-HR"/>
        </w:rPr>
      </w:pPr>
      <w:r w:rsidRPr="0005381C">
        <w:rPr>
          <w:lang w:val="hr-HR"/>
        </w:rPr>
        <w:t>Za provedbu ove Odluke zadužuje se predsjednik Turističkog vijeća.</w:t>
      </w:r>
    </w:p>
    <w:p w14:paraId="08F7A44F" w14:textId="504E496B" w:rsidR="00EE4EE8" w:rsidRPr="0005381C" w:rsidRDefault="00EE4EE8" w:rsidP="00EE4EE8">
      <w:pPr>
        <w:jc w:val="center"/>
        <w:rPr>
          <w:lang w:val="hr-HR"/>
        </w:rPr>
      </w:pPr>
      <w:r w:rsidRPr="0005381C">
        <w:rPr>
          <w:lang w:val="hr-HR"/>
        </w:rPr>
        <w:t>Članak 5.</w:t>
      </w:r>
    </w:p>
    <w:p w14:paraId="2876FC40" w14:textId="3253F93D" w:rsidR="00EE4EE8" w:rsidRPr="0005381C" w:rsidRDefault="00EE4EE8" w:rsidP="002E3D13">
      <w:pPr>
        <w:rPr>
          <w:lang w:val="hr-HR"/>
        </w:rPr>
      </w:pPr>
      <w:r w:rsidRPr="0005381C">
        <w:rPr>
          <w:lang w:val="hr-HR"/>
        </w:rPr>
        <w:t>Ova Odluka stupa na snagu danom donošenja.</w:t>
      </w:r>
    </w:p>
    <w:p w14:paraId="3C5E7B8A" w14:textId="018D6561" w:rsidR="00836714" w:rsidRPr="0005381C" w:rsidRDefault="00000000">
      <w:pPr>
        <w:jc w:val="right"/>
        <w:rPr>
          <w:lang w:val="hr-HR"/>
        </w:rPr>
      </w:pPr>
      <w:r w:rsidRPr="0005381C">
        <w:rPr>
          <w:lang w:val="hr-HR"/>
        </w:rPr>
        <w:t>Predsjednik Turističkog vijeća Turističke zajednice Općine Garčin</w:t>
      </w:r>
    </w:p>
    <w:p w14:paraId="0FB61EEC" w14:textId="77777777" w:rsidR="00836714" w:rsidRDefault="00000000">
      <w:pPr>
        <w:jc w:val="right"/>
        <w:rPr>
          <w:lang w:val="hr-HR"/>
        </w:rPr>
      </w:pPr>
      <w:r w:rsidRPr="0005381C">
        <w:rPr>
          <w:lang w:val="hr-HR"/>
        </w:rPr>
        <w:t>Josip Vidaković</w:t>
      </w:r>
    </w:p>
    <w:p w14:paraId="58CD09A4" w14:textId="2676B03E" w:rsidR="00836714" w:rsidRDefault="002E3D13">
      <w:pPr>
        <w:rPr>
          <w:lang w:val="hr-HR"/>
        </w:rPr>
      </w:pPr>
      <w:r>
        <w:rPr>
          <w:lang w:val="hr-HR"/>
        </w:rPr>
        <w:t xml:space="preserve">PRILOG: </w:t>
      </w:r>
      <w:r>
        <w:rPr>
          <w:lang w:val="hr-HR"/>
        </w:rPr>
        <w:br/>
        <w:t xml:space="preserve">        -Tekst natječaja</w:t>
      </w:r>
    </w:p>
    <w:p w14:paraId="53AA7522" w14:textId="77777777" w:rsidR="00BC5DF7" w:rsidRDefault="00BC5DF7">
      <w:pPr>
        <w:rPr>
          <w:lang w:val="hr-HR"/>
        </w:rPr>
      </w:pPr>
    </w:p>
    <w:p w14:paraId="58593721" w14:textId="77777777" w:rsidR="00BC5DF7" w:rsidRPr="0069329D" w:rsidRDefault="00BC5DF7" w:rsidP="00BC5DF7">
      <w:pPr>
        <w:rPr>
          <w:lang w:val="hr-HR"/>
        </w:rPr>
      </w:pPr>
      <w:r w:rsidRPr="0069329D">
        <w:rPr>
          <w:noProof/>
          <w:lang w:val="hr-HR"/>
        </w:rPr>
        <w:lastRenderedPageBreak/>
        <w:drawing>
          <wp:anchor distT="0" distB="0" distL="114300" distR="114300" simplePos="0" relativeHeight="251661312" behindDoc="0" locked="0" layoutInCell="1" allowOverlap="1" wp14:anchorId="3334DE28" wp14:editId="0E3B856B">
            <wp:simplePos x="0" y="0"/>
            <wp:positionH relativeFrom="column">
              <wp:posOffset>103505</wp:posOffset>
            </wp:positionH>
            <wp:positionV relativeFrom="paragraph">
              <wp:posOffset>-63500</wp:posOffset>
            </wp:positionV>
            <wp:extent cx="845185" cy="952500"/>
            <wp:effectExtent l="0" t="0" r="0" b="0"/>
            <wp:wrapSquare wrapText="bothSides"/>
            <wp:docPr id="1130198278" name="Slika 2" descr="pocetna - Turistička zajednica Općine Garčin - TZO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cetna - Turistička zajednica Općine Garčin - TZO Garči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9329D">
        <w:rPr>
          <w:b/>
          <w:sz w:val="28"/>
          <w:lang w:val="hr-HR"/>
        </w:rPr>
        <w:t>TURISTIČKA ZAJEDNICA OPĆINE GARČIN</w:t>
      </w:r>
      <w:r w:rsidRPr="0069329D">
        <w:rPr>
          <w:lang w:val="hr-HR"/>
        </w:rPr>
        <w:br/>
      </w:r>
      <w:r w:rsidRPr="0069329D">
        <w:rPr>
          <w:sz w:val="20"/>
          <w:lang w:val="hr-HR"/>
        </w:rPr>
        <w:t>Kralja Tomislava 92, Garčin, 35212 Garčin</w:t>
      </w:r>
      <w:r w:rsidRPr="0069329D">
        <w:rPr>
          <w:lang w:val="hr-HR"/>
        </w:rPr>
        <w:br/>
      </w:r>
      <w:r w:rsidRPr="0069329D">
        <w:rPr>
          <w:sz w:val="20"/>
          <w:lang w:val="hr-HR"/>
        </w:rPr>
        <w:t>OIB: 46811414476   MB: 04980271   IBAN: HR3123900011101054170</w:t>
      </w:r>
      <w:r w:rsidRPr="0069329D">
        <w:rPr>
          <w:lang w:val="hr-HR"/>
        </w:rPr>
        <w:br/>
      </w:r>
      <w:r w:rsidRPr="0069329D">
        <w:rPr>
          <w:sz w:val="20"/>
          <w:lang w:val="hr-HR"/>
        </w:rPr>
        <w:t xml:space="preserve">e-mail: </w:t>
      </w:r>
      <w:hyperlink r:id="rId9" w:history="1">
        <w:r w:rsidRPr="0069329D">
          <w:rPr>
            <w:rStyle w:val="Hiperveza"/>
            <w:sz w:val="20"/>
            <w:lang w:val="hr-HR"/>
          </w:rPr>
          <w:t>info@tzogarcin.hr</w:t>
        </w:r>
      </w:hyperlink>
      <w:r w:rsidRPr="0069329D">
        <w:rPr>
          <w:sz w:val="20"/>
          <w:lang w:val="hr-HR"/>
        </w:rPr>
        <w:t xml:space="preserve">    </w:t>
      </w:r>
      <w:hyperlink r:id="rId10" w:history="1">
        <w:r w:rsidRPr="0069329D">
          <w:rPr>
            <w:rStyle w:val="Hiperveza"/>
            <w:sz w:val="20"/>
            <w:lang w:val="hr-HR"/>
          </w:rPr>
          <w:t>www.tzogarcin.hr</w:t>
        </w:r>
      </w:hyperlink>
      <w:r w:rsidRPr="0069329D">
        <w:rPr>
          <w:sz w:val="20"/>
          <w:lang w:val="hr-HR"/>
        </w:rPr>
        <w:t xml:space="preserve"> </w:t>
      </w:r>
    </w:p>
    <w:p w14:paraId="71A4DA02" w14:textId="77777777" w:rsidR="00BC5DF7" w:rsidRDefault="00BC5DF7" w:rsidP="00BC5DF7">
      <w:pPr>
        <w:jc w:val="center"/>
        <w:rPr>
          <w:rFonts w:asciiTheme="majorHAnsi" w:hAnsiTheme="majorHAnsi" w:cstheme="majorHAnsi"/>
          <w:b/>
          <w:lang w:val="hr-HR"/>
        </w:rPr>
      </w:pPr>
    </w:p>
    <w:p w14:paraId="567D5C56" w14:textId="69870237" w:rsidR="00BC5DF7" w:rsidRPr="00BC5DF7" w:rsidRDefault="00BC5DF7" w:rsidP="00BC5DF7">
      <w:pPr>
        <w:rPr>
          <w:lang w:val="hr-HR"/>
        </w:rPr>
      </w:pPr>
      <w:r w:rsidRPr="00265DFB">
        <w:rPr>
          <w:b/>
          <w:lang w:val="hr-HR"/>
        </w:rPr>
        <w:t>KLASA: 334-01-26-01-07</w:t>
      </w:r>
      <w:r w:rsidRPr="00265DFB">
        <w:rPr>
          <w:b/>
          <w:lang w:val="hr-HR"/>
        </w:rPr>
        <w:br/>
        <w:t>URBROJ: 01-26-02-0</w:t>
      </w:r>
      <w:r>
        <w:rPr>
          <w:b/>
          <w:lang w:val="hr-HR"/>
        </w:rPr>
        <w:t>8</w:t>
      </w:r>
      <w:r w:rsidRPr="00265DFB">
        <w:rPr>
          <w:b/>
          <w:lang w:val="hr-HR"/>
        </w:rPr>
        <w:br/>
        <w:t xml:space="preserve">Garčin, </w:t>
      </w:r>
      <w:r w:rsidR="0014639E">
        <w:rPr>
          <w:lang w:val="hr-HR"/>
        </w:rPr>
        <w:t>22.</w:t>
      </w:r>
      <w:r w:rsidRPr="00265DFB">
        <w:rPr>
          <w:lang w:val="hr-HR"/>
        </w:rPr>
        <w:t xml:space="preserve"> </w:t>
      </w:r>
      <w:r w:rsidR="00C51E57">
        <w:rPr>
          <w:lang w:val="hr-HR"/>
        </w:rPr>
        <w:t>kolovoza</w:t>
      </w:r>
      <w:r w:rsidRPr="00265DFB">
        <w:rPr>
          <w:lang w:val="hr-HR"/>
        </w:rPr>
        <w:t xml:space="preserve"> 2026. godine</w:t>
      </w:r>
    </w:p>
    <w:p w14:paraId="7995117C" w14:textId="46196016" w:rsidR="00BC5DF7" w:rsidRPr="0069329D" w:rsidRDefault="00BC5DF7" w:rsidP="00BC5DF7">
      <w:pPr>
        <w:rPr>
          <w:rFonts w:asciiTheme="majorHAnsi" w:hAnsiTheme="majorHAnsi" w:cstheme="majorHAnsi"/>
          <w:b/>
          <w:lang w:val="hr-HR"/>
        </w:rPr>
      </w:pPr>
      <w:r w:rsidRPr="0069329D">
        <w:rPr>
          <w:rFonts w:asciiTheme="majorHAnsi" w:hAnsiTheme="majorHAnsi" w:cstheme="majorHAnsi"/>
          <w:lang w:val="hr-HR"/>
        </w:rPr>
        <w:t>Na temelju članka 22. Zakona o turističkim zajednicama i promicanju hrvatskog turizma („Narodne novine“, broj 52/19 i 42/20), članka 23. stavka 1. točke 6. Statuta Turističke zajednice Općine Garčin, Pravilnika o unutarnjem ustrojstvu, organizaciji i sistematizaciji radnih mjesta u Turističkoj zajednici Općine Garčin te Odluke Turističkog vijeća o raspisivanju javnog natječaja za imenovanje direktora Turističke zajednice Općine Garčin, Turističko vijeće Turističke zajednice Općine Garčin raspisuje</w:t>
      </w:r>
    </w:p>
    <w:p w14:paraId="66CCB163" w14:textId="77777777" w:rsidR="00BC5DF7" w:rsidRPr="0069329D" w:rsidRDefault="00BC5DF7" w:rsidP="00BC5DF7">
      <w:pPr>
        <w:jc w:val="center"/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b/>
          <w:lang w:val="hr-HR"/>
        </w:rPr>
        <w:t>JAVNI NATJEČAJ</w:t>
      </w:r>
      <w:r w:rsidRPr="0069329D">
        <w:rPr>
          <w:rFonts w:asciiTheme="majorHAnsi" w:hAnsiTheme="majorHAnsi" w:cstheme="majorHAnsi"/>
          <w:b/>
          <w:lang w:val="hr-HR"/>
        </w:rPr>
        <w:br/>
        <w:t>za imenovanje direktora</w:t>
      </w:r>
      <w:r w:rsidRPr="0069329D">
        <w:rPr>
          <w:rFonts w:asciiTheme="majorHAnsi" w:hAnsiTheme="majorHAnsi" w:cstheme="majorHAnsi"/>
          <w:b/>
          <w:lang w:val="hr-HR"/>
        </w:rPr>
        <w:br/>
        <w:t>Turističke zajednice Općine Garčin</w:t>
      </w:r>
    </w:p>
    <w:p w14:paraId="55BE202B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Podaci o radnom mjestu</w:t>
      </w:r>
    </w:p>
    <w:p w14:paraId="79E4FF76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Direktor Turističke zajednice Općine Garčin (1 izvršitelj/ica)</w:t>
      </w:r>
      <w:r w:rsidRPr="0069329D">
        <w:rPr>
          <w:rFonts w:asciiTheme="majorHAnsi" w:hAnsiTheme="majorHAnsi" w:cstheme="majorHAnsi"/>
          <w:lang w:val="hr-HR"/>
        </w:rPr>
        <w:br/>
        <w:t>Direktora Turističke zajednice Općine Garčin imenuje Turističko vijeće na mandat od četiri (4) godine, sukladno članku 39. Statuta Turističke zajednice Općine Garčin.</w:t>
      </w:r>
    </w:p>
    <w:p w14:paraId="61295D02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S imenovanim direktorom sklapa se ugovor o radu, uz probni rad u trajanju od šest mjeseci, sukladno Zakonu o radu i općim aktima Turističke zajednice.</w:t>
      </w:r>
    </w:p>
    <w:p w14:paraId="0AE1FB68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Radno mjesto popunjava se u punom radnom vremenu, sukladno Odluci Turističkog vijeća o načinu popunjavanja radnog mjesta direktora Turističke zajednice Općine Garčin.</w:t>
      </w:r>
    </w:p>
    <w:p w14:paraId="1A768AEB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Opis poslova</w:t>
      </w:r>
    </w:p>
    <w:p w14:paraId="50BC0D72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Direktor Turističke zajednice:</w:t>
      </w:r>
    </w:p>
    <w:p w14:paraId="595CB178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organizira i rukovodi radom stručne službe,</w:t>
      </w:r>
    </w:p>
    <w:p w14:paraId="54112761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predstavlja i zastupa Turističku zajednicu,</w:t>
      </w:r>
    </w:p>
    <w:p w14:paraId="31208576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odgovoran je za zakonitost rada Turističke zajednice,</w:t>
      </w:r>
    </w:p>
    <w:p w14:paraId="47ACD5CF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predlaže Program rada i Financijski plan,</w:t>
      </w:r>
    </w:p>
    <w:p w14:paraId="4C934D26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odgovoran je za izvršavanje Programa rada i Financijskog plana,</w:t>
      </w:r>
    </w:p>
    <w:p w14:paraId="4A039AAC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priprema prijedloge općih akata,</w:t>
      </w:r>
    </w:p>
    <w:p w14:paraId="07519998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izvršava odluke Skupštine i Turističkog vijeća,</w:t>
      </w:r>
    </w:p>
    <w:p w14:paraId="607E1F47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priprema i organizira sjednice tijela Turističke zajednice,</w:t>
      </w:r>
    </w:p>
    <w:p w14:paraId="6182D66F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upravlja financijskim i materijalnim poslovanjem,</w:t>
      </w:r>
    </w:p>
    <w:p w14:paraId="736952E3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koordinira razvoj turističkih proizvoda,</w:t>
      </w:r>
    </w:p>
    <w:p w14:paraId="2A9DC441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lastRenderedPageBreak/>
        <w:t>organizira promotivne aktivnosti,</w:t>
      </w:r>
    </w:p>
    <w:p w14:paraId="017EB9C6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priprema i provodi nacionalne i EU projekte,</w:t>
      </w:r>
    </w:p>
    <w:p w14:paraId="75A99155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surađuje s Hrvatskom turističkom zajednicom, Turističkom zajednicom Brodsko-posavske županije, Općinom Garčin i drugim partnerima,</w:t>
      </w:r>
    </w:p>
    <w:p w14:paraId="053950C3" w14:textId="77777777" w:rsidR="00BC5DF7" w:rsidRPr="0069329D" w:rsidRDefault="00BC5DF7" w:rsidP="00BC5DF7">
      <w:pPr>
        <w:pStyle w:val="Odlomakpopisa"/>
        <w:numPr>
          <w:ilvl w:val="0"/>
          <w:numId w:val="10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obavlja druge poslove propisane Zakonom, Statutom i Pravilnikom.</w:t>
      </w:r>
    </w:p>
    <w:p w14:paraId="02DBF0A1" w14:textId="77777777" w:rsidR="00BC5DF7" w:rsidRPr="0069329D" w:rsidRDefault="00BC5DF7" w:rsidP="00BC5DF7">
      <w:pPr>
        <w:pStyle w:val="Odlomakpopisa"/>
        <w:rPr>
          <w:rFonts w:asciiTheme="majorHAnsi" w:hAnsiTheme="majorHAnsi" w:cstheme="majorHAnsi"/>
          <w:lang w:val="hr-HR"/>
        </w:rPr>
      </w:pPr>
    </w:p>
    <w:p w14:paraId="4AAB1546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Uvjeti za imenovanje</w:t>
      </w:r>
    </w:p>
    <w:p w14:paraId="205BEE88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Za direktora Turističke zajednice Općine Garčin može biti imenovana osoba koja ispunjava opće uvjete za zasnivanje radnog odnosa te sljedeće posebne uvjete:</w:t>
      </w:r>
    </w:p>
    <w:p w14:paraId="01DAA88F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ima završen najmanje </w:t>
      </w:r>
      <w:r w:rsidRPr="0069329D">
        <w:rPr>
          <w:rFonts w:asciiTheme="majorHAnsi" w:hAnsiTheme="majorHAnsi" w:cstheme="majorHAnsi"/>
          <w:b/>
          <w:bCs/>
          <w:lang w:val="hr-HR"/>
        </w:rPr>
        <w:t>prijediplomski sveučilišni studij</w:t>
      </w:r>
      <w:r w:rsidRPr="0069329D">
        <w:rPr>
          <w:rFonts w:asciiTheme="majorHAnsi" w:hAnsiTheme="majorHAnsi" w:cstheme="majorHAnsi"/>
          <w:lang w:val="hr-HR"/>
        </w:rPr>
        <w:t xml:space="preserve"> ili </w:t>
      </w:r>
      <w:r w:rsidRPr="0069329D">
        <w:rPr>
          <w:rFonts w:asciiTheme="majorHAnsi" w:hAnsiTheme="majorHAnsi" w:cstheme="majorHAnsi"/>
          <w:b/>
          <w:bCs/>
          <w:lang w:val="hr-HR"/>
        </w:rPr>
        <w:t>stručni prijediplomski studij</w:t>
      </w:r>
      <w:r w:rsidRPr="0069329D">
        <w:rPr>
          <w:rFonts w:asciiTheme="majorHAnsi" w:hAnsiTheme="majorHAnsi" w:cstheme="majorHAnsi"/>
          <w:lang w:val="hr-HR"/>
        </w:rPr>
        <w:t xml:space="preserve"> odnosno odgovarajuću razinu visokog obrazovanja sukladno propisima kojima se uređuje visoko obrazovanje; </w:t>
      </w:r>
    </w:p>
    <w:p w14:paraId="3C811E90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ima najmanje </w:t>
      </w:r>
      <w:r w:rsidRPr="0069329D">
        <w:rPr>
          <w:rFonts w:asciiTheme="majorHAnsi" w:hAnsiTheme="majorHAnsi" w:cstheme="majorHAnsi"/>
          <w:b/>
          <w:bCs/>
          <w:lang w:val="hr-HR"/>
        </w:rPr>
        <w:t>jednu godinu radnog iskustva</w:t>
      </w:r>
      <w:r w:rsidRPr="0069329D">
        <w:rPr>
          <w:rFonts w:asciiTheme="majorHAnsi" w:hAnsiTheme="majorHAnsi" w:cstheme="majorHAnsi"/>
          <w:lang w:val="hr-HR"/>
        </w:rPr>
        <w:t xml:space="preserve"> na poslovima za koje je kao uvjet propisan najmanje prijediplomski sveučilišni ili stručni prijediplomski studij; </w:t>
      </w:r>
    </w:p>
    <w:p w14:paraId="407E3F06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aktivno se služi najmanje </w:t>
      </w:r>
      <w:r w:rsidRPr="0069329D">
        <w:rPr>
          <w:rFonts w:asciiTheme="majorHAnsi" w:hAnsiTheme="majorHAnsi" w:cstheme="majorHAnsi"/>
          <w:b/>
          <w:bCs/>
          <w:lang w:val="hr-HR"/>
        </w:rPr>
        <w:t>jednim stranim jezikom</w:t>
      </w:r>
      <w:r w:rsidRPr="0069329D">
        <w:rPr>
          <w:rFonts w:asciiTheme="majorHAnsi" w:hAnsiTheme="majorHAnsi" w:cstheme="majorHAnsi"/>
          <w:lang w:val="hr-HR"/>
        </w:rPr>
        <w:t xml:space="preserve">; </w:t>
      </w:r>
    </w:p>
    <w:p w14:paraId="4644A950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poznaje rad na osobnom računalu; </w:t>
      </w:r>
    </w:p>
    <w:p w14:paraId="53203DA0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izradila je i uz prijavu priložila Prijedlog programa rada Turističke zajednice Općine Garčin za mandatno razdoblje; </w:t>
      </w:r>
    </w:p>
    <w:p w14:paraId="16E8FB9E" w14:textId="77777777" w:rsidR="00BC5DF7" w:rsidRPr="0069329D" w:rsidRDefault="00BC5DF7" w:rsidP="00BC5DF7">
      <w:pPr>
        <w:numPr>
          <w:ilvl w:val="0"/>
          <w:numId w:val="11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ispunjava uvjete propisane Zakonom o turističkim zajednicama i promicanju hrvatskog turizma te Pravilnikom o posebnim uvjetima koje moraju ispunjavati zaposleni u turističkim zajednicama. </w:t>
      </w:r>
    </w:p>
    <w:p w14:paraId="0309A3BC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Osoba koja u trenutku prijave nema položen stručni ispit za rad u turističkoj zajednici može biti imenovana za direktora ako ispunjava ostale propisane uvjete, uz obvezu polaganja stručnog ispita u roku propisanom važećim propisima. </w:t>
      </w:r>
    </w:p>
    <w:p w14:paraId="23DB13C7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Svi propisani uvjeti moraju biti ispunjeni na dan isteka roka za podnošenje prijava na javni natječaj.</w:t>
      </w:r>
    </w:p>
    <w:p w14:paraId="269280C7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Prijava na natječaj i dokazi o ispunjavanju uvjeta</w:t>
      </w:r>
    </w:p>
    <w:p w14:paraId="5D6327B6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Uz vlastoručno potpisanu prijavu kandidati su dužni priložiti:</w:t>
      </w:r>
    </w:p>
    <w:p w14:paraId="3FF74DA7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životopis; </w:t>
      </w:r>
    </w:p>
    <w:p w14:paraId="0D6AE606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dokaz o stečenoj stručnoj spremi (preslika diplome); </w:t>
      </w:r>
    </w:p>
    <w:p w14:paraId="59072C4D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elektronički zapis ili potvrdu Hrvatskog zavoda za mirovinsko osiguranje o radnom stažu; </w:t>
      </w:r>
    </w:p>
    <w:p w14:paraId="033B61B0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potvrdu poslodavca ili drugu odgovarajuću ispravu iz koje je razvidno radno iskustvo na odgovarajućim poslovima; </w:t>
      </w:r>
    </w:p>
    <w:p w14:paraId="181F5D01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presliku osobne iskaznice ili drugu ispravu kojom se dokazuje hrvatsko državljanstvo; </w:t>
      </w:r>
    </w:p>
    <w:p w14:paraId="063FAE76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uvjerenje nadležnog suda da se protiv kandidata ne vodi kazneni postupak (ne starije od šest mjeseci); </w:t>
      </w:r>
    </w:p>
    <w:p w14:paraId="541486BC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vlastoručno potpisan Prijedlog programa rada Turističke zajednice Općine Garčin za mandatno razdoblje; </w:t>
      </w:r>
    </w:p>
    <w:p w14:paraId="3281B809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lastRenderedPageBreak/>
        <w:t>dokaz o aktivnom znanju najmanje jednog stranog jezika, ako raspolaže odgovarajućom ispravom; u protivnom će se ispunjavanje ovog uvjeta provjeriti tijekom postupka odabira.</w:t>
      </w:r>
    </w:p>
    <w:p w14:paraId="357DEDAA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dokaz o položenom stručnom ispitu za rad u turističkoj zajednici, ako ga kandidat posjeduje.</w:t>
      </w:r>
    </w:p>
    <w:p w14:paraId="3B1355AB" w14:textId="77777777" w:rsidR="00BC5DF7" w:rsidRPr="0069329D" w:rsidRDefault="00BC5DF7" w:rsidP="00BC5DF7">
      <w:pPr>
        <w:pStyle w:val="Odlomakpopisa"/>
        <w:numPr>
          <w:ilvl w:val="0"/>
          <w:numId w:val="12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vlastoručno potpisanu izjavu kandidata da prihvaća obradu osobnih podataka u svrhu provedbe javnog natječaja. </w:t>
      </w:r>
    </w:p>
    <w:p w14:paraId="6FCA62D3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Tijekom intervjua kandidat će predstaviti Prijedlog programa rada Turističke zajednice Općine Garčin za mandatno razdoblje te odgovarati na pitanja Povjerenstva vezana uz predloženi program.</w:t>
      </w:r>
    </w:p>
    <w:p w14:paraId="423E3376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 xml:space="preserve">Ako kandidat nema položen stručni ispit za rad u turističkoj zajednici, nije ga dužan priložiti uz prijavu, ali je u slučaju imenovanja obvezan položiti stručni ispit u roku propisanom važećim propisima. </w:t>
      </w:r>
    </w:p>
    <w:p w14:paraId="6749049D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Rok i način podnošenja prijava</w:t>
      </w:r>
    </w:p>
    <w:p w14:paraId="7742F790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Prijave na javni natječaj podnose se u roku od 15 dana od dana objave natječaja, u zatvorenoj omotnici s naznakom „Javni natječaj – direktor TZO Garčin – ne otvaraj“, na adresu: Turistička zajednica Općine Garčin, Kralja Tomislava 92, 35212 Garčin.</w:t>
      </w:r>
    </w:p>
    <w:p w14:paraId="5F204B2B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Postupak provedbe javnog natječaja</w:t>
      </w:r>
    </w:p>
    <w:p w14:paraId="74F09433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Povjerenstvo imenovano od strane Turističkog vijeća pregledat će pravodobnost i potpunost prijava te utvrditi ispunjavaju li kandidati propisane uvjete.</w:t>
      </w:r>
    </w:p>
    <w:p w14:paraId="4C7251BA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Kandidati koji ispunjavaju formalne uvjete bit će pozvani na pisanu provjeru znanja i intervju.</w:t>
      </w:r>
    </w:p>
    <w:p w14:paraId="58B6274F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Pisanoj provjeri znanja mogu pristupiti isključivo kandidati čije su prijave pravodobne, potpune i koji ispunjavaju propisane uvjete.</w:t>
      </w:r>
    </w:p>
    <w:p w14:paraId="5F0EDA43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Pisana provjera znanja sastoji se od pitanja iz područja značajnih za obavljanje poslova direktora Turističke zajednice, a osobito iz sljedećih područja:</w:t>
      </w:r>
    </w:p>
    <w:p w14:paraId="57D83101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Zakona o turističkim zajednicama i promicanju hrvatskog turizma,</w:t>
      </w:r>
    </w:p>
    <w:p w14:paraId="1BDCC616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sustava turističkih zajednica Republike Hrvatske,</w:t>
      </w:r>
    </w:p>
    <w:p w14:paraId="7FA801D8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Statuta Turističke zajednice Općine Garčin,</w:t>
      </w:r>
    </w:p>
    <w:p w14:paraId="6B5BC316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osnova rada jedinica lokalne samouprave,</w:t>
      </w:r>
    </w:p>
    <w:p w14:paraId="3A581A81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izrade programa rada i financijskog plana turističke zajednice,</w:t>
      </w:r>
    </w:p>
    <w:p w14:paraId="60FD95E9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poznavanje razvoja turističkih proizvoda, destinacijskog menadžmenta i organizacije manifestacija,</w:t>
      </w:r>
    </w:p>
    <w:p w14:paraId="7B6CFDAF" w14:textId="77777777" w:rsidR="00BC5DF7" w:rsidRPr="0069329D" w:rsidRDefault="00BC5DF7" w:rsidP="00BC5DF7">
      <w:pPr>
        <w:pStyle w:val="Odlomakpopisa"/>
        <w:numPr>
          <w:ilvl w:val="0"/>
          <w:numId w:val="14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osnove pripreme i provedbe projekata financiranih iz nacionalnih i europskih izvora.</w:t>
      </w:r>
    </w:p>
    <w:p w14:paraId="1F4D0DF3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</w:p>
    <w:p w14:paraId="6A1CE1FD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S kandidatima koji ostvare zadovoljavajući rezultat na pisanoj provjeri Povjerenstvo će provesti intervju radi procjene stručnih kompetencija, organizacijskih i komunikacijskih sposobnosti te predstavljanja Prijedloga programa rada Turističke zajednice Općine Garčin za mandatno razdoblje.</w:t>
      </w:r>
    </w:p>
    <w:p w14:paraId="7116A862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Povjerenstvo sastavlja zapisnik o provedenom postupku i izvješće s prijedlogom za imenovanje koje dostavlja Turističkom vijeću radi donošenja odluke.</w:t>
      </w:r>
    </w:p>
    <w:p w14:paraId="0D46B303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lastRenderedPageBreak/>
        <w:t>Kandidat koji ne pristupi pisanoj provjeri znanja ili intervjuu smatra se da je povukao prijavu na javni natječaj.</w:t>
      </w:r>
    </w:p>
    <w:p w14:paraId="6C4E33DB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Pisana provjera znanja i intervju boduju se. Maksimalan broj bodova, način bodovanja te prag prolaznosti utvrdit će Povjerenstvo prije provedbe postupka te će s njima upoznati kandidate prije početka pisane provjere.</w:t>
      </w:r>
    </w:p>
    <w:p w14:paraId="0F285A7D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Pravo prednosti pri zapošljavanju</w:t>
      </w:r>
    </w:p>
    <w:p w14:paraId="1A241FB1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Kandidat koji ostvaruje pravo prednosti pri zapošljavanju prema posebnim propisima dužan je u prijavi pozvati se na to pravo i priložiti svu propisanu dokumentaciju kojom dokazuje ostvarivanje toga prava.</w:t>
      </w:r>
    </w:p>
    <w:p w14:paraId="76E07834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Takav kandidat ostvaruje pravo prednosti pri imenovanju pod jednakim uvjetima, sukladno posebnim propisima.</w:t>
      </w:r>
    </w:p>
    <w:p w14:paraId="1C7057DB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Zaštita osobnih podataka</w:t>
      </w:r>
    </w:p>
    <w:p w14:paraId="1CE734DE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Podnošenjem prijave kandidat daje privolu Turističkoj zajednici Općine Garčin za obradu osobnih podataka sadržanih u prijavi i priloženoj dokumentaciji u svrhu provedbe javnog natječaja, sukladno Općoj uredbi o zaštiti podataka (GDPR), Zakonu o provedbi Opće uredbe o zaštiti podataka i drugim važećim propisima.</w:t>
      </w:r>
    </w:p>
    <w:p w14:paraId="6CE3E6FD" w14:textId="77777777" w:rsidR="00BC5DF7" w:rsidRPr="0069329D" w:rsidRDefault="00BC5DF7" w:rsidP="00BC5DF7">
      <w:pPr>
        <w:pStyle w:val="Odlomakpopisa"/>
        <w:numPr>
          <w:ilvl w:val="0"/>
          <w:numId w:val="13"/>
        </w:num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Završne odredbe</w:t>
      </w:r>
    </w:p>
    <w:p w14:paraId="7E21568B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Nepotpune i nepravodobne prijave neće se razmatrati.</w:t>
      </w:r>
    </w:p>
    <w:p w14:paraId="6001FC38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Turističko vijeće zadržava pravo poništiti javni natječaj u cijelosti ili djelomično, bez posebnog obrazloženja.</w:t>
      </w:r>
    </w:p>
    <w:p w14:paraId="4735D592" w14:textId="77777777" w:rsidR="00BC5DF7" w:rsidRPr="0069329D" w:rsidRDefault="00BC5DF7" w:rsidP="00BC5DF7">
      <w:pPr>
        <w:pStyle w:val="StandardWeb"/>
        <w:rPr>
          <w:rFonts w:asciiTheme="majorHAnsi" w:hAnsiTheme="majorHAnsi" w:cstheme="majorHAnsi"/>
          <w:sz w:val="22"/>
          <w:szCs w:val="22"/>
          <w:lang w:val="hr-HR"/>
        </w:rPr>
      </w:pPr>
      <w:r w:rsidRPr="0069329D">
        <w:rPr>
          <w:rFonts w:asciiTheme="majorHAnsi" w:hAnsiTheme="majorHAnsi" w:cstheme="majorHAnsi"/>
          <w:sz w:val="22"/>
          <w:szCs w:val="22"/>
          <w:lang w:val="hr-HR"/>
        </w:rPr>
        <w:t>O rezultatima javnog natječaja kandidati će biti pisanim putem obaviješteni nakon donošenja odluke Turističkog vijeća.</w:t>
      </w:r>
    </w:p>
    <w:p w14:paraId="774F2B16" w14:textId="77777777" w:rsidR="00BC5DF7" w:rsidRPr="0069329D" w:rsidRDefault="00BC5DF7" w:rsidP="00BC5DF7">
      <w:pPr>
        <w:rPr>
          <w:rFonts w:asciiTheme="majorHAnsi" w:hAnsiTheme="majorHAnsi" w:cstheme="majorHAnsi"/>
          <w:lang w:val="hr-HR"/>
        </w:rPr>
      </w:pPr>
      <w:r w:rsidRPr="0069329D">
        <w:rPr>
          <w:rFonts w:asciiTheme="majorHAnsi" w:hAnsiTheme="majorHAnsi" w:cstheme="majorHAnsi"/>
          <w:lang w:val="hr-HR"/>
        </w:rPr>
        <w:t>Javni natječaj objavit će se na mrežnim stranicama Turističke zajednice Općine Garčin, na mrežnim stranicama Hrvatskog zavoda za zapošljavanje te na oglasnoj ploči Turističke zajednice Općine Garčin.</w:t>
      </w:r>
    </w:p>
    <w:p w14:paraId="6F20CCAF" w14:textId="77777777" w:rsidR="00BC5DF7" w:rsidRDefault="00BC5DF7">
      <w:pPr>
        <w:rPr>
          <w:lang w:val="hr-HR"/>
        </w:rPr>
      </w:pPr>
    </w:p>
    <w:p w14:paraId="684AB7C0" w14:textId="71398111" w:rsidR="00BC5DF7" w:rsidRPr="0005381C" w:rsidRDefault="00BC5DF7" w:rsidP="00BC5DF7">
      <w:pPr>
        <w:jc w:val="right"/>
        <w:rPr>
          <w:lang w:val="hr-HR"/>
        </w:rPr>
      </w:pPr>
      <w:r>
        <w:rPr>
          <w:lang w:val="hr-HR"/>
        </w:rPr>
        <w:t>Predsjednik Turističkog vijeća Turističke zajednice Općine Garčin</w:t>
      </w:r>
      <w:r>
        <w:rPr>
          <w:lang w:val="hr-HR"/>
        </w:rPr>
        <w:br/>
        <w:t>Josip Vidaković</w:t>
      </w:r>
    </w:p>
    <w:sectPr w:rsidR="00BC5DF7" w:rsidRPr="0005381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9A0AD4"/>
    <w:multiLevelType w:val="hybridMultilevel"/>
    <w:tmpl w:val="1A06B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1E6D58"/>
    <w:multiLevelType w:val="hybridMultilevel"/>
    <w:tmpl w:val="C4904398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7042E"/>
    <w:multiLevelType w:val="multilevel"/>
    <w:tmpl w:val="1E4EF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4E7717"/>
    <w:multiLevelType w:val="hybridMultilevel"/>
    <w:tmpl w:val="DCA080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DF185A"/>
    <w:multiLevelType w:val="hybridMultilevel"/>
    <w:tmpl w:val="B79A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548057">
    <w:abstractNumId w:val="8"/>
  </w:num>
  <w:num w:numId="2" w16cid:durableId="1115755036">
    <w:abstractNumId w:val="6"/>
  </w:num>
  <w:num w:numId="3" w16cid:durableId="114099463">
    <w:abstractNumId w:val="5"/>
  </w:num>
  <w:num w:numId="4" w16cid:durableId="1328287978">
    <w:abstractNumId w:val="4"/>
  </w:num>
  <w:num w:numId="5" w16cid:durableId="845900366">
    <w:abstractNumId w:val="7"/>
  </w:num>
  <w:num w:numId="6" w16cid:durableId="814176153">
    <w:abstractNumId w:val="3"/>
  </w:num>
  <w:num w:numId="7" w16cid:durableId="416875601">
    <w:abstractNumId w:val="2"/>
  </w:num>
  <w:num w:numId="8" w16cid:durableId="769013309">
    <w:abstractNumId w:val="1"/>
  </w:num>
  <w:num w:numId="9" w16cid:durableId="317923688">
    <w:abstractNumId w:val="0"/>
  </w:num>
  <w:num w:numId="10" w16cid:durableId="1133255020">
    <w:abstractNumId w:val="13"/>
  </w:num>
  <w:num w:numId="11" w16cid:durableId="702366548">
    <w:abstractNumId w:val="11"/>
  </w:num>
  <w:num w:numId="12" w16cid:durableId="1716543346">
    <w:abstractNumId w:val="12"/>
  </w:num>
  <w:num w:numId="13" w16cid:durableId="1439595531">
    <w:abstractNumId w:val="10"/>
  </w:num>
  <w:num w:numId="14" w16cid:durableId="1878279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81C"/>
    <w:rsid w:val="0006063C"/>
    <w:rsid w:val="0014639E"/>
    <w:rsid w:val="0015074B"/>
    <w:rsid w:val="002931E3"/>
    <w:rsid w:val="0029639D"/>
    <w:rsid w:val="002D1160"/>
    <w:rsid w:val="002E3D13"/>
    <w:rsid w:val="003231A6"/>
    <w:rsid w:val="00326F90"/>
    <w:rsid w:val="003F5B74"/>
    <w:rsid w:val="006E07D9"/>
    <w:rsid w:val="00836714"/>
    <w:rsid w:val="00857E2C"/>
    <w:rsid w:val="00895B98"/>
    <w:rsid w:val="008D0578"/>
    <w:rsid w:val="009316AE"/>
    <w:rsid w:val="00AA1D8D"/>
    <w:rsid w:val="00B37EA5"/>
    <w:rsid w:val="00B47730"/>
    <w:rsid w:val="00BC5DF7"/>
    <w:rsid w:val="00BF0537"/>
    <w:rsid w:val="00BF6E1C"/>
    <w:rsid w:val="00C51E57"/>
    <w:rsid w:val="00CB0664"/>
    <w:rsid w:val="00EE4E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FD08F"/>
  <w14:defaultImageDpi w14:val="300"/>
  <w15:docId w15:val="{6E4C6CA9-C75A-442B-815E-D7679B4B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BF6E1C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BC5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zogarcin.hr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tzogarcin.h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tzogarcin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zogarci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Silvestar Jurkovic</cp:lastModifiedBy>
  <cp:revision>8</cp:revision>
  <cp:lastPrinted>2026-07-09T08:24:00Z</cp:lastPrinted>
  <dcterms:created xsi:type="dcterms:W3CDTF">2026-07-09T08:24:00Z</dcterms:created>
  <dcterms:modified xsi:type="dcterms:W3CDTF">2026-08-26T16:24:00Z</dcterms:modified>
  <cp:category/>
</cp:coreProperties>
</file>